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2E" w:rsidRPr="0069012E" w:rsidRDefault="0069012E">
      <w:pPr>
        <w:pStyle w:val="Title"/>
        <w:rPr>
          <w:szCs w:val="32"/>
        </w:rPr>
      </w:pPr>
      <w:r w:rsidRPr="0069012E">
        <w:rPr>
          <w:szCs w:val="32"/>
        </w:rPr>
        <w:t>Share More Counseling, Training, &amp; Consulting, LLC</w:t>
      </w:r>
    </w:p>
    <w:p w:rsidR="00F56AB4" w:rsidRDefault="00F56AB4">
      <w:pPr>
        <w:pStyle w:val="Title"/>
      </w:pPr>
      <w:r>
        <w:t>SUPERVISION</w:t>
      </w:r>
    </w:p>
    <w:p w:rsidR="00F56AB4" w:rsidRDefault="00F56AB4">
      <w:pPr>
        <w:jc w:val="center"/>
        <w:rPr>
          <w:b/>
          <w:sz w:val="32"/>
        </w:rPr>
      </w:pPr>
      <w:r>
        <w:rPr>
          <w:b/>
          <w:sz w:val="32"/>
        </w:rPr>
        <w:t>STATEMENT OF PROFESSIONAL</w:t>
      </w:r>
    </w:p>
    <w:p w:rsidR="00F56AB4" w:rsidRDefault="00F56AB4">
      <w:pPr>
        <w:jc w:val="center"/>
        <w:rPr>
          <w:b/>
          <w:sz w:val="32"/>
        </w:rPr>
      </w:pPr>
      <w:r>
        <w:rPr>
          <w:b/>
          <w:sz w:val="32"/>
        </w:rPr>
        <w:t>DISCLOSURE</w:t>
      </w:r>
    </w:p>
    <w:p w:rsidR="00F56AB4" w:rsidRDefault="00F56AB4">
      <w:pPr>
        <w:jc w:val="center"/>
        <w:rPr>
          <w:b/>
          <w:sz w:val="32"/>
        </w:rPr>
      </w:pPr>
    </w:p>
    <w:p w:rsidR="00F56AB4" w:rsidRDefault="00F56AB4">
      <w:pPr>
        <w:jc w:val="center"/>
        <w:rPr>
          <w:b/>
          <w:sz w:val="32"/>
        </w:rPr>
      </w:pPr>
    </w:p>
    <w:p w:rsidR="00F56AB4" w:rsidRDefault="00F56AB4">
      <w:pPr>
        <w:rPr>
          <w:sz w:val="32"/>
          <w:u w:val="single"/>
        </w:rPr>
      </w:pPr>
      <w:r>
        <w:rPr>
          <w:sz w:val="32"/>
          <w:u w:val="single"/>
        </w:rPr>
        <w:t>CONTACT INFORMATION:</w:t>
      </w:r>
    </w:p>
    <w:p w:rsidR="00F56AB4" w:rsidRDefault="00F56AB4">
      <w:pPr>
        <w:pStyle w:val="Heading1"/>
      </w:pPr>
      <w:r>
        <w:t>Sharra Morris, M.Ed., LPC</w:t>
      </w:r>
    </w:p>
    <w:p w:rsidR="00F56AB4" w:rsidRDefault="0069012E">
      <w:r>
        <w:t>2000 N. Broadway, Suite B</w:t>
      </w:r>
    </w:p>
    <w:p w:rsidR="00F56AB4" w:rsidRDefault="00F56AB4">
      <w:r>
        <w:t>Moore, OK 73160</w:t>
      </w:r>
    </w:p>
    <w:p w:rsidR="00F56AB4" w:rsidRDefault="00F56AB4">
      <w:pPr>
        <w:rPr>
          <w:sz w:val="24"/>
        </w:rPr>
      </w:pPr>
    </w:p>
    <w:p w:rsidR="00F56AB4" w:rsidRDefault="00F56AB4">
      <w:pPr>
        <w:rPr>
          <w:sz w:val="24"/>
        </w:rPr>
      </w:pPr>
      <w:r>
        <w:rPr>
          <w:sz w:val="24"/>
        </w:rPr>
        <w:t>Cell: 405-201-8159</w:t>
      </w:r>
    </w:p>
    <w:p w:rsidR="00F56AB4" w:rsidRDefault="00F56AB4">
      <w:pPr>
        <w:rPr>
          <w:sz w:val="24"/>
        </w:rPr>
      </w:pPr>
    </w:p>
    <w:p w:rsidR="00F56AB4" w:rsidRDefault="00F56AB4">
      <w:pPr>
        <w:rPr>
          <w:sz w:val="24"/>
        </w:rPr>
      </w:pPr>
      <w:r>
        <w:rPr>
          <w:sz w:val="24"/>
        </w:rPr>
        <w:t xml:space="preserve">Email: </w:t>
      </w:r>
      <w:r w:rsidR="0069012E">
        <w:t>sharemorectc@att.net</w:t>
      </w:r>
    </w:p>
    <w:p w:rsidR="00F56AB4" w:rsidRDefault="00F56AB4">
      <w:pPr>
        <w:rPr>
          <w:sz w:val="24"/>
        </w:rPr>
      </w:pPr>
    </w:p>
    <w:p w:rsidR="00F56AB4" w:rsidRDefault="00F56AB4">
      <w:pPr>
        <w:rPr>
          <w:sz w:val="24"/>
        </w:rPr>
      </w:pPr>
    </w:p>
    <w:p w:rsidR="00F56AB4" w:rsidRDefault="00F56AB4">
      <w:pPr>
        <w:rPr>
          <w:sz w:val="32"/>
          <w:u w:val="single"/>
        </w:rPr>
      </w:pPr>
      <w:r>
        <w:rPr>
          <w:sz w:val="32"/>
          <w:u w:val="single"/>
        </w:rPr>
        <w:t>Credentials:</w:t>
      </w:r>
    </w:p>
    <w:p w:rsidR="00F56AB4" w:rsidRDefault="00F56AB4">
      <w:pPr>
        <w:rPr>
          <w:sz w:val="32"/>
          <w:u w:val="single"/>
        </w:rPr>
      </w:pPr>
    </w:p>
    <w:p w:rsidR="00F56AB4" w:rsidRDefault="00F56AB4">
      <w:pPr>
        <w:pStyle w:val="Heading1"/>
      </w:pPr>
      <w:r>
        <w:t>Associates of Science in Health and PE WOSC</w:t>
      </w:r>
      <w:r>
        <w:tab/>
      </w:r>
      <w:r>
        <w:tab/>
      </w:r>
      <w:r>
        <w:tab/>
        <w:t xml:space="preserve">  </w:t>
      </w:r>
      <w:r>
        <w:tab/>
      </w:r>
      <w:r>
        <w:tab/>
        <w:t>1993</w:t>
      </w:r>
    </w:p>
    <w:p w:rsidR="00F56AB4" w:rsidRDefault="00F56AB4">
      <w:pPr>
        <w:rPr>
          <w:sz w:val="24"/>
        </w:rPr>
      </w:pPr>
      <w:r>
        <w:rPr>
          <w:sz w:val="24"/>
        </w:rPr>
        <w:t>Bachelors of Science in Community Health UCO</w:t>
      </w:r>
      <w:r>
        <w:rPr>
          <w:sz w:val="24"/>
        </w:rPr>
        <w:tab/>
      </w:r>
      <w:r>
        <w:rPr>
          <w:sz w:val="24"/>
        </w:rPr>
        <w:tab/>
      </w:r>
      <w:r>
        <w:rPr>
          <w:sz w:val="24"/>
        </w:rPr>
        <w:tab/>
      </w:r>
      <w:r>
        <w:rPr>
          <w:sz w:val="24"/>
        </w:rPr>
        <w:tab/>
      </w:r>
      <w:r>
        <w:rPr>
          <w:sz w:val="24"/>
        </w:rPr>
        <w:tab/>
        <w:t>1995</w:t>
      </w:r>
    </w:p>
    <w:p w:rsidR="00F56AB4" w:rsidRDefault="00F56AB4">
      <w:pPr>
        <w:rPr>
          <w:sz w:val="24"/>
        </w:rPr>
      </w:pPr>
      <w:r>
        <w:rPr>
          <w:sz w:val="24"/>
        </w:rPr>
        <w:t>Master of Education in Community and Junior College Education SWOSU</w:t>
      </w:r>
      <w:r>
        <w:rPr>
          <w:sz w:val="24"/>
        </w:rPr>
        <w:tab/>
        <w:t>1996</w:t>
      </w:r>
    </w:p>
    <w:p w:rsidR="00F56AB4" w:rsidRDefault="00F56AB4">
      <w:pPr>
        <w:rPr>
          <w:sz w:val="24"/>
        </w:rPr>
      </w:pPr>
      <w:r>
        <w:rPr>
          <w:sz w:val="24"/>
        </w:rPr>
        <w:t xml:space="preserve">Completed the coursework for a Masters of Education in Community </w:t>
      </w:r>
    </w:p>
    <w:p w:rsidR="00F56AB4" w:rsidRDefault="00F56AB4">
      <w:pPr>
        <w:rPr>
          <w:sz w:val="24"/>
        </w:rPr>
      </w:pPr>
      <w:r>
        <w:rPr>
          <w:sz w:val="24"/>
        </w:rPr>
        <w:t>Counseling SWOSU</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F56AB4" w:rsidRDefault="0069012E">
      <w:pPr>
        <w:rPr>
          <w:sz w:val="24"/>
        </w:rPr>
      </w:pPr>
      <w:r>
        <w:rPr>
          <w:sz w:val="24"/>
        </w:rPr>
        <w:t>Licensed Professional Counselor</w:t>
      </w:r>
    </w:p>
    <w:p w:rsidR="0069012E" w:rsidRDefault="0069012E">
      <w:pPr>
        <w:rPr>
          <w:sz w:val="24"/>
        </w:rPr>
      </w:pPr>
      <w:r>
        <w:rPr>
          <w:sz w:val="24"/>
        </w:rPr>
        <w:t>Licensed Professional Counselor Supervisor</w:t>
      </w: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32"/>
          <w:u w:val="single"/>
        </w:rPr>
      </w:pPr>
      <w:r>
        <w:rPr>
          <w:sz w:val="32"/>
          <w:u w:val="single"/>
        </w:rPr>
        <w:t>Areas of Supervision Provided:</w:t>
      </w:r>
    </w:p>
    <w:p w:rsidR="00F56AB4" w:rsidRDefault="00F56AB4">
      <w:pPr>
        <w:pStyle w:val="Heading1"/>
      </w:pPr>
      <w:r>
        <w:t>General Adult Mental Health Supervision</w:t>
      </w:r>
    </w:p>
    <w:p w:rsidR="00F56AB4" w:rsidRDefault="00F56AB4">
      <w:pPr>
        <w:rPr>
          <w:sz w:val="24"/>
        </w:rPr>
      </w:pPr>
      <w:r>
        <w:rPr>
          <w:sz w:val="24"/>
        </w:rPr>
        <w:t>General Child Mental Health Supervision</w:t>
      </w:r>
    </w:p>
    <w:p w:rsidR="00F56AB4" w:rsidRDefault="00F56AB4">
      <w:pPr>
        <w:rPr>
          <w:sz w:val="24"/>
        </w:rPr>
      </w:pPr>
      <w:r>
        <w:rPr>
          <w:sz w:val="24"/>
        </w:rPr>
        <w:t>Agency Supervision</w:t>
      </w:r>
    </w:p>
    <w:p w:rsidR="00F56AB4" w:rsidRDefault="00F56AB4">
      <w:pPr>
        <w:rPr>
          <w:sz w:val="24"/>
        </w:rPr>
      </w:pPr>
      <w:r>
        <w:rPr>
          <w:sz w:val="24"/>
        </w:rPr>
        <w:t>Contract Counseling Supervision</w:t>
      </w:r>
    </w:p>
    <w:p w:rsidR="00F56AB4" w:rsidRDefault="00F56AB4">
      <w:pPr>
        <w:rPr>
          <w:sz w:val="24"/>
        </w:rPr>
      </w:pPr>
    </w:p>
    <w:p w:rsidR="00A054B0" w:rsidRDefault="00A054B0" w:rsidP="00A054B0">
      <w:pPr>
        <w:pStyle w:val="Heading2"/>
      </w:pPr>
      <w:r>
        <w:t>Theoretical Model</w:t>
      </w:r>
    </w:p>
    <w:p w:rsidR="00A054B0" w:rsidRDefault="00A054B0" w:rsidP="00A054B0">
      <w:pPr>
        <w:pStyle w:val="BodyText"/>
      </w:pPr>
      <w:r>
        <w:t xml:space="preserve">I will use Cognitive Behavioral Therapy as my chief mode of working with the majority of clients.  I do have experience in providing trauma informed care. </w:t>
      </w:r>
    </w:p>
    <w:p w:rsidR="00A054B0" w:rsidRDefault="00A054B0" w:rsidP="00A054B0">
      <w:pPr>
        <w:pStyle w:val="BodyText"/>
      </w:pPr>
    </w:p>
    <w:p w:rsidR="00A054B0" w:rsidRDefault="00A054B0" w:rsidP="00A054B0">
      <w:pPr>
        <w:rPr>
          <w:sz w:val="32"/>
          <w:u w:val="single"/>
        </w:rPr>
      </w:pPr>
      <w:r>
        <w:rPr>
          <w:sz w:val="32"/>
          <w:u w:val="single"/>
        </w:rPr>
        <w:t>Schedule of Supervision Fees:</w:t>
      </w:r>
    </w:p>
    <w:p w:rsidR="00A054B0" w:rsidRDefault="00A054B0" w:rsidP="00A054B0">
      <w:pPr>
        <w:pStyle w:val="BodyText"/>
      </w:pPr>
      <w:r>
        <w:t>I offer Individual and Group Counseling Supervision @ $50.00 per hour.  Payment will be accepted via cash or credit card. Payment will be made weekly at the time of supervision unless otherwise agreed upon.</w:t>
      </w:r>
    </w:p>
    <w:p w:rsidR="00A054B0" w:rsidRDefault="00A054B0">
      <w:pPr>
        <w:rPr>
          <w:sz w:val="24"/>
        </w:rPr>
      </w:pPr>
    </w:p>
    <w:p w:rsidR="00A054B0" w:rsidRDefault="00A054B0">
      <w:pPr>
        <w:rPr>
          <w:sz w:val="32"/>
          <w:u w:val="single"/>
        </w:rPr>
      </w:pPr>
      <w:r>
        <w:rPr>
          <w:sz w:val="32"/>
          <w:u w:val="single"/>
        </w:rPr>
        <w:t>Handling Emergencies</w:t>
      </w:r>
    </w:p>
    <w:p w:rsidR="00A054B0" w:rsidRDefault="00A054B0">
      <w:pPr>
        <w:rPr>
          <w:sz w:val="24"/>
          <w:szCs w:val="24"/>
        </w:rPr>
      </w:pPr>
      <w:r>
        <w:rPr>
          <w:sz w:val="24"/>
          <w:szCs w:val="24"/>
        </w:rPr>
        <w:t xml:space="preserve">I provide consultation in case of emergencies 24 hours a day 7 days a week. Routine issues will be discussed during regular business hours or in weekly supervision. Questions can be asked via email or by phone. If you have an emergency situation, you are required to call your supervisor to consult before making any decisions. My cell number is 405-201-8159. </w:t>
      </w:r>
    </w:p>
    <w:p w:rsidR="00A054B0" w:rsidRPr="00A054B0" w:rsidRDefault="00A054B0">
      <w:pPr>
        <w:rPr>
          <w:sz w:val="24"/>
          <w:szCs w:val="24"/>
        </w:rPr>
      </w:pPr>
    </w:p>
    <w:p w:rsidR="00F56AB4" w:rsidRDefault="00F56AB4">
      <w:pPr>
        <w:rPr>
          <w:sz w:val="32"/>
          <w:u w:val="single"/>
        </w:rPr>
      </w:pPr>
      <w:r>
        <w:rPr>
          <w:sz w:val="32"/>
          <w:u w:val="single"/>
        </w:rPr>
        <w:t>Confidentiality Issues:</w:t>
      </w:r>
    </w:p>
    <w:p w:rsidR="00F56AB4" w:rsidRDefault="0085150B" w:rsidP="0085150B">
      <w:pPr>
        <w:pStyle w:val="BodyText"/>
      </w:pPr>
      <w:r>
        <w:t xml:space="preserve">Supervision sessions whether individual or group </w:t>
      </w:r>
      <w:r w:rsidR="00F56AB4">
        <w:t>will be considered a confidential setting in the same way that a counselor-client relationship would be treated</w:t>
      </w:r>
      <w:r>
        <w:t xml:space="preserve"> as a confidential setting.  </w:t>
      </w:r>
      <w:r w:rsidR="00F56AB4">
        <w:t>Both supervisee and supervisor are expected to abide by confidentiality rules.</w:t>
      </w:r>
    </w:p>
    <w:p w:rsidR="0085150B" w:rsidRDefault="0085150B" w:rsidP="0085150B">
      <w:pPr>
        <w:pStyle w:val="BodyText"/>
      </w:pPr>
    </w:p>
    <w:p w:rsidR="0085150B" w:rsidRDefault="0085150B" w:rsidP="0085150B">
      <w:pPr>
        <w:pStyle w:val="BodyText"/>
        <w:rPr>
          <w:sz w:val="32"/>
          <w:szCs w:val="32"/>
          <w:u w:val="single"/>
        </w:rPr>
      </w:pPr>
      <w:r>
        <w:rPr>
          <w:sz w:val="32"/>
          <w:szCs w:val="32"/>
          <w:u w:val="single"/>
        </w:rPr>
        <w:t>Filing a Complaint:</w:t>
      </w:r>
    </w:p>
    <w:p w:rsidR="0085150B" w:rsidRPr="0085150B" w:rsidRDefault="0085150B" w:rsidP="0085150B">
      <w:pPr>
        <w:pStyle w:val="BodyText"/>
        <w:rPr>
          <w:szCs w:val="24"/>
        </w:rPr>
      </w:pPr>
      <w:r>
        <w:rPr>
          <w:szCs w:val="24"/>
        </w:rPr>
        <w:t xml:space="preserve">Should you wish to file a complaint against me I am licensed by the State Board of Behavioral Health. My license number is 3495. </w:t>
      </w:r>
    </w:p>
    <w:p w:rsidR="00F56AB4" w:rsidRDefault="0085150B">
      <w:pPr>
        <w:rPr>
          <w:sz w:val="24"/>
        </w:rPr>
      </w:pPr>
      <w:r>
        <w:rPr>
          <w:rStyle w:val="Strong"/>
          <w:lang/>
        </w:rPr>
        <w:t>State Board of Behavioral Health Licensure (BBHL)</w:t>
      </w:r>
      <w:r>
        <w:rPr>
          <w:lang/>
        </w:rPr>
        <w:br/>
        <w:t>3815 N. Santa Fe, Suite 110</w:t>
      </w:r>
      <w:r>
        <w:rPr>
          <w:lang/>
        </w:rPr>
        <w:br/>
        <w:t>Oklahoma City, OK 73118</w:t>
      </w:r>
      <w:r>
        <w:rPr>
          <w:lang/>
        </w:rPr>
        <w:br/>
        <w:t>Phone: (405) 522-3696</w:t>
      </w:r>
      <w:r>
        <w:rPr>
          <w:lang/>
        </w:rPr>
        <w:br/>
        <w:t>Fax: (405) 522-3691</w:t>
      </w:r>
    </w:p>
    <w:p w:rsidR="00F56AB4" w:rsidRDefault="00F56AB4">
      <w:pPr>
        <w:rPr>
          <w:sz w:val="24"/>
        </w:rPr>
      </w:pPr>
    </w:p>
    <w:p w:rsidR="00F56AB4" w:rsidRDefault="00F56AB4">
      <w:pPr>
        <w:rPr>
          <w:sz w:val="24"/>
        </w:rPr>
      </w:pPr>
    </w:p>
    <w:p w:rsidR="00F56AB4" w:rsidRDefault="00F56AB4">
      <w:pPr>
        <w:rPr>
          <w:sz w:val="24"/>
        </w:rPr>
      </w:pPr>
    </w:p>
    <w:p w:rsidR="00F56AB4" w:rsidRDefault="00F56AB4">
      <w:pPr>
        <w:rPr>
          <w:sz w:val="24"/>
        </w:rPr>
      </w:pPr>
      <w:r>
        <w:rPr>
          <w:sz w:val="24"/>
        </w:rPr>
        <w:t>Signed:</w:t>
      </w:r>
      <w:r>
        <w:rPr>
          <w:sz w:val="24"/>
        </w:rPr>
        <w:tab/>
        <w:t>___________________________________________________</w:t>
      </w:r>
    </w:p>
    <w:p w:rsidR="00F56AB4" w:rsidRDefault="00F56AB4">
      <w:pPr>
        <w:rPr>
          <w:sz w:val="16"/>
        </w:rPr>
      </w:pPr>
      <w:r>
        <w:rPr>
          <w:sz w:val="24"/>
        </w:rPr>
        <w:tab/>
      </w:r>
      <w:r>
        <w:rPr>
          <w:sz w:val="24"/>
        </w:rPr>
        <w:tab/>
      </w:r>
      <w:r>
        <w:rPr>
          <w:sz w:val="16"/>
        </w:rPr>
        <w:t>Sharra Morris, M.Ed., LPC</w:t>
      </w:r>
    </w:p>
    <w:p w:rsidR="00F56AB4" w:rsidRDefault="00F56AB4">
      <w:pPr>
        <w:rPr>
          <w:sz w:val="16"/>
        </w:rPr>
      </w:pPr>
    </w:p>
    <w:p w:rsidR="00F56AB4" w:rsidRDefault="00F56AB4">
      <w:pPr>
        <w:pStyle w:val="Heading1"/>
      </w:pPr>
      <w:r>
        <w:t>Signed:</w:t>
      </w:r>
      <w:r>
        <w:tab/>
        <w:t>___________________________________________________</w:t>
      </w:r>
    </w:p>
    <w:p w:rsidR="00F56AB4" w:rsidRDefault="00F56AB4">
      <w:pPr>
        <w:rPr>
          <w:sz w:val="16"/>
        </w:rPr>
      </w:pPr>
      <w:r>
        <w:rPr>
          <w:sz w:val="24"/>
        </w:rPr>
        <w:tab/>
      </w:r>
      <w:r>
        <w:rPr>
          <w:sz w:val="24"/>
        </w:rPr>
        <w:tab/>
      </w:r>
      <w:r>
        <w:rPr>
          <w:sz w:val="16"/>
        </w:rPr>
        <w:t>LPC Candidate</w:t>
      </w:r>
    </w:p>
    <w:p w:rsidR="00F56AB4" w:rsidRDefault="00F56AB4">
      <w:pPr>
        <w:rPr>
          <w:sz w:val="24"/>
        </w:rPr>
      </w:pPr>
    </w:p>
    <w:p w:rsidR="00F56AB4" w:rsidRDefault="00F56AB4">
      <w:pPr>
        <w:rPr>
          <w:sz w:val="24"/>
        </w:rPr>
      </w:pPr>
    </w:p>
    <w:sectPr w:rsidR="00F56AB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6DE" w:rsidRDefault="00CC46DE" w:rsidP="00F365A1">
      <w:r>
        <w:separator/>
      </w:r>
    </w:p>
  </w:endnote>
  <w:endnote w:type="continuationSeparator" w:id="0">
    <w:p w:rsidR="00CC46DE" w:rsidRDefault="00CC46DE" w:rsidP="00F36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A1" w:rsidRDefault="00F365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A1" w:rsidRDefault="00F365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A1" w:rsidRDefault="00F365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6DE" w:rsidRDefault="00CC46DE" w:rsidP="00F365A1">
      <w:r>
        <w:separator/>
      </w:r>
    </w:p>
  </w:footnote>
  <w:footnote w:type="continuationSeparator" w:id="0">
    <w:p w:rsidR="00CC46DE" w:rsidRDefault="00CC46DE" w:rsidP="00F36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A1" w:rsidRDefault="00F365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947" o:spid="_x0000_s2050" type="#_x0000_t75" style="position:absolute;margin-left:0;margin-top:0;width:431.55pt;height:433.45pt;z-index:-251658752;mso-position-horizontal:center;mso-position-horizontal-relative:margin;mso-position-vertical:center;mso-position-vertical-relative:margin" o:allowincell="f">
          <v:imagedata r:id="rId1" o:title="logo graphic onl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A1" w:rsidRDefault="00F365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948" o:spid="_x0000_s2051" type="#_x0000_t75" style="position:absolute;margin-left:0;margin-top:0;width:431.55pt;height:433.45pt;z-index:-251657728;mso-position-horizontal:center;mso-position-horizontal-relative:margin;mso-position-vertical:center;mso-position-vertical-relative:margin" o:allowincell="f">
          <v:imagedata r:id="rId1" o:title="logo graphic only"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A1" w:rsidRDefault="00F365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946" o:spid="_x0000_s2049" type="#_x0000_t75" style="position:absolute;margin-left:0;margin-top:0;width:431.55pt;height:433.45pt;z-index:-251659776;mso-position-horizontal:center;mso-position-horizontal-relative:margin;mso-position-vertical:center;mso-position-vertical-relative:margin" o:allowincell="f">
          <v:imagedata r:id="rId1" o:title="logo graphic only"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325B40"/>
    <w:rsid w:val="00070D58"/>
    <w:rsid w:val="00325B40"/>
    <w:rsid w:val="00552FFC"/>
    <w:rsid w:val="0069012E"/>
    <w:rsid w:val="0085150B"/>
    <w:rsid w:val="00A054B0"/>
    <w:rsid w:val="00CC46DE"/>
    <w:rsid w:val="00E25A48"/>
    <w:rsid w:val="00E275C7"/>
    <w:rsid w:val="00F365A1"/>
    <w:rsid w:val="00F56AB4"/>
    <w:rsid w:val="00F74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3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character" w:styleId="Hyperlink">
    <w:name w:val="Hyperlink"/>
    <w:semiHidden/>
    <w:rPr>
      <w:color w:val="0000FF"/>
      <w:u w:val="single"/>
    </w:rPr>
  </w:style>
  <w:style w:type="paragraph" w:styleId="BodyText">
    <w:name w:val="Body Text"/>
    <w:basedOn w:val="Normal"/>
    <w:semiHidden/>
    <w:rPr>
      <w:sz w:val="24"/>
    </w:rPr>
  </w:style>
  <w:style w:type="character" w:styleId="Strong">
    <w:name w:val="Strong"/>
    <w:uiPriority w:val="22"/>
    <w:qFormat/>
    <w:rsid w:val="0085150B"/>
    <w:rPr>
      <w:b/>
      <w:bCs/>
    </w:rPr>
  </w:style>
  <w:style w:type="paragraph" w:styleId="Header">
    <w:name w:val="header"/>
    <w:basedOn w:val="Normal"/>
    <w:link w:val="HeaderChar"/>
    <w:uiPriority w:val="99"/>
    <w:semiHidden/>
    <w:unhideWhenUsed/>
    <w:rsid w:val="00F365A1"/>
    <w:pPr>
      <w:tabs>
        <w:tab w:val="center" w:pos="4680"/>
        <w:tab w:val="right" w:pos="9360"/>
      </w:tabs>
    </w:pPr>
  </w:style>
  <w:style w:type="character" w:customStyle="1" w:styleId="HeaderChar">
    <w:name w:val="Header Char"/>
    <w:basedOn w:val="DefaultParagraphFont"/>
    <w:link w:val="Header"/>
    <w:uiPriority w:val="99"/>
    <w:semiHidden/>
    <w:rsid w:val="00F365A1"/>
  </w:style>
  <w:style w:type="paragraph" w:styleId="Footer">
    <w:name w:val="footer"/>
    <w:basedOn w:val="Normal"/>
    <w:link w:val="FooterChar"/>
    <w:uiPriority w:val="99"/>
    <w:semiHidden/>
    <w:unhideWhenUsed/>
    <w:rsid w:val="00F365A1"/>
    <w:pPr>
      <w:tabs>
        <w:tab w:val="center" w:pos="4680"/>
        <w:tab w:val="right" w:pos="9360"/>
      </w:tabs>
    </w:pPr>
  </w:style>
  <w:style w:type="character" w:customStyle="1" w:styleId="FooterChar">
    <w:name w:val="Footer Char"/>
    <w:basedOn w:val="DefaultParagraphFont"/>
    <w:link w:val="Footer"/>
    <w:uiPriority w:val="99"/>
    <w:semiHidden/>
    <w:rsid w:val="00F365A1"/>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1993</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SUPERVISION</vt:lpstr>
      <vt:lpstr>Sharra Morris, M.Ed., LPC</vt:lpstr>
      <vt:lpstr>Associates of Science in Health and PE WOSC			  		1993</vt:lpstr>
      <vt:lpstr>General Adult Mental Health Supervision</vt:lpstr>
      <vt:lpstr>    Theoretical Model</vt:lpstr>
      <vt:lpstr>Signed:	___________________________________________________</vt:lpstr>
    </vt:vector>
  </TitlesOfParts>
  <Company>Department of Corrections</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dc:title>
  <dc:creator>Paul Morris</dc:creator>
  <cp:lastModifiedBy>Vickie Yearwood</cp:lastModifiedBy>
  <cp:revision>2</cp:revision>
  <cp:lastPrinted>2016-10-31T00:40:00Z</cp:lastPrinted>
  <dcterms:created xsi:type="dcterms:W3CDTF">2016-11-03T20:59:00Z</dcterms:created>
  <dcterms:modified xsi:type="dcterms:W3CDTF">2016-11-03T20:59:00Z</dcterms:modified>
</cp:coreProperties>
</file>